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E9" w:rsidRDefault="00C41FE9">
      <w:pPr>
        <w:jc w:val="center"/>
        <w:rPr>
          <w:b/>
          <w:lang w:val="sr-Cyrl-CS"/>
        </w:rPr>
      </w:pPr>
      <w:r>
        <w:rPr>
          <w:b/>
          <w:lang w:val="sr-Cyrl-CS"/>
        </w:rPr>
        <w:t>У н и в е р з и т е т  у  Б е о г р а д у</w:t>
      </w:r>
    </w:p>
    <w:p w:rsidR="00C41FE9" w:rsidRDefault="00C41FE9">
      <w:pPr>
        <w:jc w:val="center"/>
        <w:rPr>
          <w:b/>
          <w:lang w:val="sr-Cyrl-CS"/>
        </w:rPr>
      </w:pPr>
      <w:r>
        <w:rPr>
          <w:b/>
          <w:lang w:val="sr-Cyrl-CS"/>
        </w:rPr>
        <w:t>Грађевински факултет</w:t>
      </w:r>
    </w:p>
    <w:p w:rsidR="00C41FE9" w:rsidRPr="008A2A68" w:rsidRDefault="008A2A68">
      <w:pPr>
        <w:jc w:val="center"/>
        <w:rPr>
          <w:b/>
          <w:lang w:val="sr-Cyrl-CS"/>
        </w:rPr>
      </w:pPr>
      <w:r>
        <w:rPr>
          <w:b/>
        </w:rPr>
        <w:t>O</w:t>
      </w:r>
      <w:r>
        <w:rPr>
          <w:b/>
          <w:lang w:val="sr-Cyrl-CS"/>
        </w:rPr>
        <w:t>дсек за геодезију и геоинформатику</w:t>
      </w:r>
    </w:p>
    <w:p w:rsidR="00C41FE9" w:rsidRDefault="00C41FE9">
      <w:pPr>
        <w:jc w:val="center"/>
        <w:rPr>
          <w:b/>
          <w:lang w:val="sr-Cyrl-CS"/>
        </w:rPr>
      </w:pPr>
    </w:p>
    <w:p w:rsidR="00C41FE9" w:rsidRDefault="00C41FE9">
      <w:pPr>
        <w:jc w:val="center"/>
        <w:rPr>
          <w:b/>
          <w:lang w:val="sr-Cyrl-CS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4986"/>
        <w:gridCol w:w="4914"/>
      </w:tblGrid>
      <w:tr w:rsidR="00C41FE9" w:rsidTr="00E66013">
        <w:trPr>
          <w:jc w:val="center"/>
        </w:trPr>
        <w:tc>
          <w:tcPr>
            <w:tcW w:w="4986" w:type="dxa"/>
          </w:tcPr>
          <w:p w:rsidR="00C41FE9" w:rsidRDefault="00C41FE9">
            <w:pPr>
              <w:ind w:firstLine="0"/>
              <w:jc w:val="left"/>
            </w:pPr>
            <w:r>
              <w:rPr>
                <w:b/>
                <w:lang w:val="sr-Cyrl-CS"/>
              </w:rPr>
              <w:t xml:space="preserve">Предмет:        </w:t>
            </w:r>
            <w:r>
              <w:rPr>
                <w:lang w:val="sr-Cyrl-CS"/>
              </w:rPr>
              <w:t xml:space="preserve">ИНЖЕЊЕРСКА ГЕОДЕЗИЈА </w:t>
            </w:r>
            <w:r>
              <w:t>1</w:t>
            </w:r>
          </w:p>
        </w:tc>
        <w:tc>
          <w:tcPr>
            <w:tcW w:w="4914" w:type="dxa"/>
          </w:tcPr>
          <w:p w:rsidR="00C41FE9" w:rsidRDefault="00C514DB" w:rsidP="00C514DB">
            <w:pPr>
              <w:ind w:firstLine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              </w:t>
            </w:r>
            <w:r w:rsidR="00C41FE9">
              <w:rPr>
                <w:b/>
                <w:lang w:val="sr-Cyrl-CS"/>
              </w:rPr>
              <w:t>Шк. год.</w:t>
            </w:r>
            <w:r w:rsidR="00C41FE9">
              <w:rPr>
                <w:lang w:val="sr-Cyrl-CS"/>
              </w:rPr>
              <w:t>.</w:t>
            </w:r>
            <w:r w:rsidR="00C41FE9">
              <w:rPr>
                <w:b/>
                <w:lang w:val="sr-Cyrl-CS"/>
              </w:rPr>
              <w:t xml:space="preserve"> </w:t>
            </w:r>
          </w:p>
        </w:tc>
      </w:tr>
      <w:tr w:rsidR="00C41FE9" w:rsidTr="00E66013">
        <w:trPr>
          <w:jc w:val="center"/>
        </w:trPr>
        <w:tc>
          <w:tcPr>
            <w:tcW w:w="4986" w:type="dxa"/>
          </w:tcPr>
          <w:p w:rsidR="00C41FE9" w:rsidRDefault="00C41FE9">
            <w:pPr>
              <w:ind w:firstLine="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Кандидат:</w:t>
            </w:r>
          </w:p>
        </w:tc>
        <w:tc>
          <w:tcPr>
            <w:tcW w:w="4914" w:type="dxa"/>
          </w:tcPr>
          <w:p w:rsidR="00C41FE9" w:rsidRPr="008A2A68" w:rsidRDefault="00C41FE9">
            <w:pPr>
              <w:ind w:firstLine="0"/>
              <w:jc w:val="center"/>
              <w:rPr>
                <w:lang w:val="ru-RU"/>
              </w:rPr>
            </w:pPr>
            <w:r w:rsidRPr="008A2A68">
              <w:rPr>
                <w:b/>
                <w:lang w:val="ru-RU"/>
              </w:rPr>
              <w:t xml:space="preserve">                                       </w:t>
            </w:r>
            <w:r>
              <w:rPr>
                <w:b/>
                <w:lang w:val="sr-Cyrl-CS"/>
              </w:rPr>
              <w:t xml:space="preserve">Семестар: </w:t>
            </w:r>
            <w:r>
              <w:t>V</w:t>
            </w:r>
          </w:p>
        </w:tc>
      </w:tr>
    </w:tbl>
    <w:p w:rsidR="00C41FE9" w:rsidRPr="008A2A68" w:rsidRDefault="00C41FE9">
      <w:pPr>
        <w:jc w:val="center"/>
        <w:rPr>
          <w:b/>
          <w:lang w:val="ru-RU"/>
        </w:rPr>
      </w:pPr>
    </w:p>
    <w:p w:rsidR="00C41FE9" w:rsidRPr="008A2A68" w:rsidRDefault="00C41FE9">
      <w:pPr>
        <w:jc w:val="center"/>
        <w:rPr>
          <w:b/>
          <w:lang w:val="ru-RU"/>
        </w:rPr>
      </w:pPr>
    </w:p>
    <w:p w:rsidR="00C41FE9" w:rsidRPr="008A2A68" w:rsidRDefault="00C41FE9">
      <w:pPr>
        <w:jc w:val="center"/>
        <w:rPr>
          <w:b/>
          <w:lang w:val="ru-RU"/>
        </w:rPr>
      </w:pPr>
    </w:p>
    <w:p w:rsidR="00C41FE9" w:rsidRPr="0034466E" w:rsidRDefault="00C41FE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З А Д А Т А К    </w:t>
      </w:r>
      <w:r w:rsidR="00C514DB">
        <w:rPr>
          <w:b/>
          <w:sz w:val="28"/>
          <w:szCs w:val="28"/>
          <w:lang w:val="ru-RU"/>
        </w:rPr>
        <w:t>6</w:t>
      </w:r>
    </w:p>
    <w:p w:rsidR="001821DC" w:rsidRDefault="001821DC">
      <w:pPr>
        <w:rPr>
          <w:lang w:val="sr-Cyrl-CS"/>
        </w:rPr>
      </w:pPr>
    </w:p>
    <w:p w:rsidR="00C41FE9" w:rsidRPr="00C36AA4" w:rsidRDefault="007D24A4">
      <w:pPr>
        <w:rPr>
          <w:lang w:val="sr-Cyrl-CS"/>
        </w:rPr>
      </w:pPr>
      <w:r>
        <w:rPr>
          <w:lang w:val="sr-Cyrl-CS"/>
        </w:rPr>
        <w:t xml:space="preserve">У циљу </w:t>
      </w:r>
      <w:r w:rsidR="001821DC">
        <w:rPr>
          <w:lang w:val="sr-Cyrl-CS"/>
        </w:rPr>
        <w:t>реконструкције нивелете осовине пута потребно је:</w:t>
      </w:r>
      <w:r w:rsidR="001821DC">
        <w:t xml:space="preserve"> </w:t>
      </w:r>
    </w:p>
    <w:p w:rsidR="00C41FE9" w:rsidRDefault="00C41FE9">
      <w:pPr>
        <w:rPr>
          <w:lang w:val="sr-Cyrl-CS"/>
        </w:rPr>
      </w:pPr>
    </w:p>
    <w:p w:rsidR="00C41FE9" w:rsidRDefault="00346DE3" w:rsidP="001821DC">
      <w:pPr>
        <w:numPr>
          <w:ilvl w:val="0"/>
          <w:numId w:val="5"/>
        </w:numPr>
        <w:tabs>
          <w:tab w:val="clear" w:pos="1437"/>
          <w:tab w:val="num" w:pos="900"/>
        </w:tabs>
        <w:ind w:left="900"/>
        <w:rPr>
          <w:lang w:val="sr-Cyrl-CS"/>
        </w:rPr>
      </w:pPr>
      <w:r>
        <w:t>И</w:t>
      </w:r>
      <w:r w:rsidR="00B40337">
        <w:rPr>
          <w:lang w:val="sr-Cyrl-CS"/>
        </w:rPr>
        <w:t>зрачунати коте тачака ново-пројектоване вертикалне кривине облика симетричне параболе на сваких 20м</w:t>
      </w:r>
      <w:r w:rsidR="001821DC">
        <w:rPr>
          <w:lang w:val="sr-Cyrl-CS"/>
        </w:rPr>
        <w:t>, ако је</w:t>
      </w:r>
      <w:r w:rsidR="0005780E">
        <w:rPr>
          <w:lang w:val="sr-Cyrl-CS"/>
        </w:rPr>
        <w:t xml:space="preserve"> </w:t>
      </w:r>
      <w:r w:rsidR="007D24A4">
        <w:rPr>
          <w:lang w:val="sr-Cyrl-CS"/>
        </w:rPr>
        <w:t xml:space="preserve">узлазни нагиб </w:t>
      </w:r>
      <w:r w:rsidR="007D24A4" w:rsidRPr="007D24A4">
        <w:rPr>
          <w:position w:val="-10"/>
          <w:lang w:val="sr-Cyrl-CS"/>
        </w:rPr>
        <w:object w:dxaOrig="171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5pt" o:ole="">
            <v:imagedata r:id="rId6" o:title=""/>
          </v:shape>
          <o:OLEObject Type="Embed" ProgID="Equation.DSMT4" ShapeID="_x0000_i1025" DrawAspect="Content" ObjectID="_1701845590" r:id="rId7"/>
        </w:object>
      </w:r>
      <w:r w:rsidR="007D24A4">
        <w:rPr>
          <w:lang w:val="sr-Cyrl-CS"/>
        </w:rPr>
        <w:t xml:space="preserve">, а силазни нагиб </w:t>
      </w:r>
      <w:r w:rsidR="007D24A4" w:rsidRPr="007D24A4">
        <w:rPr>
          <w:position w:val="-10"/>
          <w:lang w:val="sr-Cyrl-CS"/>
        </w:rPr>
        <w:object w:dxaOrig="1860" w:dyaOrig="300">
          <v:shape id="_x0000_i1026" type="#_x0000_t75" style="width:93pt;height:15pt" o:ole="">
            <v:imagedata r:id="rId8" o:title=""/>
          </v:shape>
          <o:OLEObject Type="Embed" ProgID="Equation.DSMT4" ShapeID="_x0000_i1026" DrawAspect="Content" ObjectID="_1701845591" r:id="rId9"/>
        </w:object>
      </w:r>
      <w:r w:rsidR="007D24A4">
        <w:rPr>
          <w:lang w:val="sr-Cyrl-CS"/>
        </w:rPr>
        <w:t xml:space="preserve">. Дужина вертикалне кривине је </w:t>
      </w:r>
      <w:r w:rsidR="007D24A4" w:rsidRPr="007D24A4">
        <w:rPr>
          <w:position w:val="-6"/>
          <w:lang w:val="sr-Cyrl-CS"/>
        </w:rPr>
        <w:object w:dxaOrig="859" w:dyaOrig="240">
          <v:shape id="_x0000_i1027" type="#_x0000_t75" style="width:42.75pt;height:12pt" o:ole="">
            <v:imagedata r:id="rId10" o:title=""/>
          </v:shape>
          <o:OLEObject Type="Embed" ProgID="Equation.DSMT4" ShapeID="_x0000_i1027" DrawAspect="Content" ObjectID="_1701845592" r:id="rId11"/>
        </w:object>
      </w:r>
      <w:r w:rsidR="007D24A4">
        <w:rPr>
          <w:lang w:val="sr-Cyrl-CS"/>
        </w:rPr>
        <w:t xml:space="preserve">. Стационажа темена вертикалне кривине је </w:t>
      </w:r>
      <w:r w:rsidR="007D24A4" w:rsidRPr="007D24A4">
        <w:rPr>
          <w:position w:val="-12"/>
          <w:lang w:val="sr-Cyrl-CS"/>
        </w:rPr>
        <w:object w:dxaOrig="1800" w:dyaOrig="320">
          <v:shape id="_x0000_i1028" type="#_x0000_t75" style="width:90pt;height:15.75pt" o:ole="">
            <v:imagedata r:id="rId12" o:title=""/>
          </v:shape>
          <o:OLEObject Type="Embed" ProgID="Equation.DSMT4" ShapeID="_x0000_i1028" DrawAspect="Content" ObjectID="_1701845593" r:id="rId13"/>
        </w:object>
      </w:r>
      <w:r w:rsidR="007D24A4">
        <w:rPr>
          <w:lang w:val="sr-Cyrl-CS"/>
        </w:rPr>
        <w:t xml:space="preserve">, а висина </w:t>
      </w:r>
      <w:r w:rsidR="007D24A4" w:rsidRPr="007D24A4">
        <w:rPr>
          <w:position w:val="-12"/>
          <w:lang w:val="sr-Cyrl-CS"/>
        </w:rPr>
        <w:object w:dxaOrig="1500" w:dyaOrig="320">
          <v:shape id="_x0000_i1029" type="#_x0000_t75" style="width:75pt;height:15.75pt" o:ole="">
            <v:imagedata r:id="rId14" o:title=""/>
          </v:shape>
          <o:OLEObject Type="Embed" ProgID="Equation.DSMT4" ShapeID="_x0000_i1029" DrawAspect="Content" ObjectID="_1701845594" r:id="rId15"/>
        </w:object>
      </w:r>
      <w:r w:rsidR="007D24A4">
        <w:rPr>
          <w:lang w:val="sr-Cyrl-CS"/>
        </w:rPr>
        <w:t>.</w:t>
      </w:r>
    </w:p>
    <w:p w:rsidR="001D35DC" w:rsidRDefault="001D35DC" w:rsidP="001D35DC">
      <w:pPr>
        <w:ind w:left="900" w:firstLine="0"/>
        <w:rPr>
          <w:lang w:val="sr-Cyrl-CS"/>
        </w:rPr>
      </w:pPr>
    </w:p>
    <w:p w:rsidR="00C36AA4" w:rsidRPr="001D35DC" w:rsidRDefault="00346DE3" w:rsidP="00B40337">
      <w:pPr>
        <w:numPr>
          <w:ilvl w:val="0"/>
          <w:numId w:val="5"/>
        </w:numPr>
        <w:tabs>
          <w:tab w:val="clear" w:pos="1437"/>
          <w:tab w:val="num" w:pos="900"/>
        </w:tabs>
        <w:ind w:left="900"/>
        <w:jc w:val="left"/>
        <w:rPr>
          <w:lang w:val="sr-Cyrl-CS"/>
        </w:rPr>
      </w:pPr>
      <w:r>
        <w:t>И</w:t>
      </w:r>
      <w:r w:rsidR="008B3A89" w:rsidRPr="001D35DC">
        <w:t>зрачунати дужину друге вертикалне кривине</w:t>
      </w:r>
      <w:r w:rsidR="001D35DC" w:rsidRPr="001D35DC">
        <w:t xml:space="preserve"> ако је </w:t>
      </w:r>
      <w:r w:rsidR="009A2635" w:rsidRPr="007D24A4">
        <w:rPr>
          <w:position w:val="-10"/>
          <w:lang w:val="sr-Cyrl-CS"/>
        </w:rPr>
        <w:object w:dxaOrig="1840" w:dyaOrig="300">
          <v:shape id="_x0000_i1030" type="#_x0000_t75" style="width:92.25pt;height:15pt" o:ole="">
            <v:imagedata r:id="rId16" o:title=""/>
          </v:shape>
          <o:OLEObject Type="Embed" ProgID="Equation.DSMT4" ShapeID="_x0000_i1030" DrawAspect="Content" ObjectID="_1701845595" r:id="rId17"/>
        </w:object>
      </w:r>
      <w:r w:rsidR="001D35DC" w:rsidRPr="001D35DC">
        <w:rPr>
          <w:lang w:val="sr-Cyrl-CS"/>
        </w:rPr>
        <w:t xml:space="preserve">, </w:t>
      </w:r>
      <w:r w:rsidR="009A2635" w:rsidRPr="007D24A4">
        <w:rPr>
          <w:position w:val="-10"/>
          <w:lang w:val="sr-Cyrl-CS"/>
        </w:rPr>
        <w:object w:dxaOrig="1740" w:dyaOrig="300">
          <v:shape id="_x0000_i1031" type="#_x0000_t75" style="width:87pt;height:15pt" o:ole="">
            <v:imagedata r:id="rId18" o:title=""/>
          </v:shape>
          <o:OLEObject Type="Embed" ProgID="Equation.DSMT4" ShapeID="_x0000_i1031" DrawAspect="Content" ObjectID="_1701845596" r:id="rId19"/>
        </w:object>
      </w:r>
      <w:r w:rsidR="001D35DC" w:rsidRPr="001D35DC">
        <w:rPr>
          <w:lang w:val="sr-Cyrl-CS"/>
        </w:rPr>
        <w:t xml:space="preserve">, стационажа почетка вертикалне кривине је </w:t>
      </w:r>
      <w:r w:rsidR="001D35DC" w:rsidRPr="007D24A4">
        <w:rPr>
          <w:position w:val="-12"/>
          <w:lang w:val="sr-Cyrl-CS"/>
        </w:rPr>
        <w:object w:dxaOrig="1820" w:dyaOrig="320">
          <v:shape id="_x0000_i1032" type="#_x0000_t75" style="width:90.75pt;height:15.75pt" o:ole="">
            <v:imagedata r:id="rId20" o:title=""/>
          </v:shape>
          <o:OLEObject Type="Embed" ProgID="Equation.DSMT4" ShapeID="_x0000_i1032" DrawAspect="Content" ObjectID="_1701845597" r:id="rId21"/>
        </w:object>
      </w:r>
      <w:r w:rsidR="001D35DC" w:rsidRPr="001D35DC">
        <w:rPr>
          <w:lang w:val="sr-Cyrl-CS"/>
        </w:rPr>
        <w:t xml:space="preserve">, а висина </w:t>
      </w:r>
      <w:r w:rsidR="001D35DC" w:rsidRPr="007D24A4">
        <w:rPr>
          <w:position w:val="-12"/>
          <w:lang w:val="sr-Cyrl-CS"/>
        </w:rPr>
        <w:object w:dxaOrig="1500" w:dyaOrig="320">
          <v:shape id="_x0000_i1033" type="#_x0000_t75" style="width:75pt;height:15.75pt" o:ole="">
            <v:imagedata r:id="rId22" o:title=""/>
          </v:shape>
          <o:OLEObject Type="Embed" ProgID="Equation.DSMT4" ShapeID="_x0000_i1033" DrawAspect="Content" ObjectID="_1701845598" r:id="rId23"/>
        </w:object>
      </w:r>
      <w:r w:rsidR="008B3A89" w:rsidRPr="001D35DC">
        <w:t>, под условом да</w:t>
      </w:r>
      <w:r w:rsidR="001D35DC" w:rsidRPr="001D35DC">
        <w:t xml:space="preserve"> вертикална кривина на стационажи </w:t>
      </w:r>
      <w:r w:rsidR="001D35DC" w:rsidRPr="007D24A4">
        <w:rPr>
          <w:position w:val="-12"/>
          <w:lang w:val="sr-Cyrl-CS"/>
        </w:rPr>
        <w:object w:dxaOrig="1660" w:dyaOrig="320">
          <v:shape id="_x0000_i1034" type="#_x0000_t75" style="width:83.25pt;height:15.75pt" o:ole="">
            <v:imagedata r:id="rId24" o:title=""/>
          </v:shape>
          <o:OLEObject Type="Embed" ProgID="Equation.DSMT4" ShapeID="_x0000_i1034" DrawAspect="Content" ObjectID="_1701845599" r:id="rId25"/>
        </w:object>
      </w:r>
      <w:r w:rsidR="001D35DC" w:rsidRPr="001D35DC">
        <w:rPr>
          <w:lang w:val="sr-Cyrl-CS"/>
        </w:rPr>
        <w:t xml:space="preserve"> има коту </w:t>
      </w:r>
      <w:r w:rsidR="001D35DC" w:rsidRPr="001D35DC">
        <w:rPr>
          <w:position w:val="-6"/>
          <w:lang w:val="sr-Cyrl-CS"/>
        </w:rPr>
        <w:object w:dxaOrig="320" w:dyaOrig="240">
          <v:shape id="_x0000_i1035" type="#_x0000_t75" style="width:15.75pt;height:12pt" o:ole="">
            <v:imagedata r:id="rId26" o:title=""/>
          </v:shape>
          <o:OLEObject Type="Embed" ProgID="Equation.DSMT4" ShapeID="_x0000_i1035" DrawAspect="Content" ObjectID="_1701845600" r:id="rId27"/>
        </w:object>
      </w:r>
      <w:r w:rsidR="001D35DC">
        <w:t xml:space="preserve"> </w:t>
      </w:r>
      <w:r w:rsidR="001D35DC" w:rsidRPr="001D35DC">
        <w:t xml:space="preserve">нижу од коте подножја надвожњака која износи </w:t>
      </w:r>
      <w:r w:rsidR="001D35DC" w:rsidRPr="007D24A4">
        <w:rPr>
          <w:position w:val="-12"/>
          <w:lang w:val="sr-Cyrl-CS"/>
        </w:rPr>
        <w:object w:dxaOrig="1340" w:dyaOrig="320">
          <v:shape id="_x0000_i1036" type="#_x0000_t75" style="width:66.75pt;height:15.75pt" o:ole="">
            <v:imagedata r:id="rId28" o:title=""/>
          </v:shape>
          <o:OLEObject Type="Embed" ProgID="Equation.DSMT4" ShapeID="_x0000_i1036" DrawAspect="Content" ObjectID="_1701845601" r:id="rId29"/>
        </w:object>
      </w:r>
      <w:r w:rsidR="001D35DC" w:rsidRPr="001D35DC">
        <w:rPr>
          <w:lang w:val="sr-Cyrl-CS"/>
        </w:rPr>
        <w:t>.</w:t>
      </w:r>
      <w:r w:rsidR="008B3A89" w:rsidRPr="001D35DC">
        <w:t xml:space="preserve"> </w:t>
      </w:r>
    </w:p>
    <w:p w:rsidR="00C41FE9" w:rsidRDefault="00C41FE9">
      <w:pPr>
        <w:ind w:left="360"/>
        <w:rPr>
          <w:lang w:val="sr-Cyrl-CS"/>
        </w:rPr>
      </w:pPr>
    </w:p>
    <w:p w:rsidR="00B40337" w:rsidRDefault="00C41FE9">
      <w:pPr>
        <w:ind w:left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</w:p>
    <w:p w:rsidR="00B40337" w:rsidRDefault="00B40337">
      <w:pPr>
        <w:ind w:left="360"/>
        <w:rPr>
          <w:lang w:val="sr-Cyrl-CS"/>
        </w:rPr>
      </w:pPr>
    </w:p>
    <w:p w:rsidR="00E66CB2" w:rsidRDefault="00E66CB2" w:rsidP="00B40337">
      <w:pPr>
        <w:ind w:left="360"/>
        <w:jc w:val="right"/>
        <w:rPr>
          <w:lang w:val="sr-Cyrl-CS"/>
        </w:rPr>
      </w:pPr>
    </w:p>
    <w:p w:rsidR="00E66CB2" w:rsidRDefault="00E66CB2" w:rsidP="00B40337">
      <w:pPr>
        <w:ind w:left="360"/>
        <w:jc w:val="right"/>
        <w:rPr>
          <w:lang w:val="sr-Cyrl-CS"/>
        </w:rPr>
      </w:pPr>
    </w:p>
    <w:p w:rsidR="00E66CB2" w:rsidRDefault="00E66CB2" w:rsidP="00B40337">
      <w:pPr>
        <w:ind w:left="360"/>
        <w:jc w:val="right"/>
        <w:rPr>
          <w:lang w:val="sr-Cyrl-CS"/>
        </w:rPr>
      </w:pPr>
    </w:p>
    <w:p w:rsidR="00E66CB2" w:rsidRDefault="00E66CB2" w:rsidP="00B40337">
      <w:pPr>
        <w:ind w:left="360"/>
        <w:jc w:val="right"/>
        <w:rPr>
          <w:lang w:val="sr-Cyrl-CS"/>
        </w:rPr>
      </w:pPr>
    </w:p>
    <w:p w:rsidR="00E66CB2" w:rsidRDefault="00E66CB2" w:rsidP="00B40337">
      <w:pPr>
        <w:ind w:left="360"/>
        <w:jc w:val="right"/>
        <w:rPr>
          <w:lang w:val="sr-Cyrl-CS"/>
        </w:rPr>
      </w:pPr>
    </w:p>
    <w:p w:rsidR="00E66CB2" w:rsidRDefault="00E66CB2" w:rsidP="00B40337">
      <w:pPr>
        <w:ind w:left="360"/>
        <w:jc w:val="right"/>
        <w:rPr>
          <w:lang w:val="sr-Cyrl-CS"/>
        </w:rPr>
      </w:pPr>
    </w:p>
    <w:p w:rsidR="00E66CB2" w:rsidRDefault="00E66CB2" w:rsidP="00B40337">
      <w:pPr>
        <w:ind w:left="360"/>
        <w:jc w:val="right"/>
        <w:rPr>
          <w:lang w:val="sr-Cyrl-CS"/>
        </w:rPr>
      </w:pPr>
    </w:p>
    <w:p w:rsidR="00E66CB2" w:rsidRDefault="00E66CB2" w:rsidP="00B40337">
      <w:pPr>
        <w:ind w:left="360"/>
        <w:jc w:val="right"/>
        <w:rPr>
          <w:lang w:val="sr-Cyrl-CS"/>
        </w:rPr>
      </w:pPr>
    </w:p>
    <w:p w:rsidR="00E66CB2" w:rsidRDefault="00E66CB2" w:rsidP="00B40337">
      <w:pPr>
        <w:ind w:left="360"/>
        <w:jc w:val="right"/>
        <w:rPr>
          <w:lang w:val="sr-Cyrl-CS"/>
        </w:rPr>
      </w:pPr>
    </w:p>
    <w:p w:rsidR="00C41FE9" w:rsidRDefault="00C41FE9" w:rsidP="00B40337">
      <w:pPr>
        <w:ind w:left="360"/>
        <w:jc w:val="right"/>
        <w:rPr>
          <w:lang w:val="sr-Cyrl-CS"/>
        </w:rPr>
      </w:pPr>
      <w:r>
        <w:rPr>
          <w:lang w:val="sr-Cyrl-CS"/>
        </w:rPr>
        <w:t>ПРЕДМЕТНИ НАСТАВНИК:</w:t>
      </w:r>
    </w:p>
    <w:p w:rsidR="00C41FE9" w:rsidRDefault="00C41FE9">
      <w:pPr>
        <w:ind w:left="360"/>
        <w:rPr>
          <w:lang w:val="sr-Cyrl-CS"/>
        </w:rPr>
      </w:pPr>
    </w:p>
    <w:p w:rsidR="00B40337" w:rsidRDefault="00C41FE9" w:rsidP="001D35DC">
      <w:pPr>
        <w:ind w:left="360"/>
        <w:jc w:val="right"/>
        <w:rPr>
          <w:lang w:val="sr-Cyrl-CS"/>
        </w:rPr>
      </w:pPr>
      <w:r>
        <w:rPr>
          <w:lang w:val="sr-Cyrl-CS"/>
        </w:rPr>
        <w:t xml:space="preserve">                                 </w:t>
      </w:r>
      <w:r w:rsidR="00D92C26">
        <w:rPr>
          <w:lang w:val="sr-Cyrl-CS"/>
        </w:rPr>
        <w:t xml:space="preserve">                                         </w:t>
      </w:r>
      <w:r w:rsidR="00B40337">
        <w:rPr>
          <w:lang w:val="sr-Cyrl-CS"/>
        </w:rPr>
        <w:t>В.Проф</w:t>
      </w:r>
      <w:r w:rsidR="00D92C26">
        <w:rPr>
          <w:lang w:val="sr-Cyrl-CS"/>
        </w:rPr>
        <w:t>. др Загорка Госпавић</w:t>
      </w:r>
      <w:r>
        <w:rPr>
          <w:lang w:val="sr-Cyrl-CS"/>
        </w:rPr>
        <w:t>, дипл. геод. инж.</w:t>
      </w:r>
    </w:p>
    <w:p w:rsidR="001D35DC" w:rsidRDefault="001D35DC">
      <w:pPr>
        <w:ind w:left="360"/>
        <w:rPr>
          <w:lang w:val="sr-Cyrl-CS"/>
        </w:rPr>
      </w:pPr>
      <w:r>
        <w:rPr>
          <w:lang w:val="sr-Cyrl-CS"/>
        </w:rPr>
        <w:br w:type="page"/>
      </w:r>
    </w:p>
    <w:p w:rsidR="001D35DC" w:rsidRDefault="001D35DC">
      <w:pPr>
        <w:ind w:left="360"/>
        <w:rPr>
          <w:lang w:val="sr-Cyrl-CS"/>
        </w:rPr>
      </w:pPr>
    </w:p>
    <w:p w:rsidR="00346DE3" w:rsidRDefault="007C5D25">
      <w:pPr>
        <w:ind w:left="360"/>
        <w:rPr>
          <w:lang w:val="sr-Cyrl-CS"/>
        </w:rPr>
      </w:pPr>
      <w:r>
        <w:rPr>
          <w:noProof/>
        </w:rPr>
        <w:drawing>
          <wp:inline distT="0" distB="0" distL="0" distR="0">
            <wp:extent cx="5657850" cy="3333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DE3" w:rsidRDefault="00346DE3">
      <w:pPr>
        <w:ind w:left="360"/>
        <w:rPr>
          <w:lang w:val="sr-Cyrl-CS"/>
        </w:rPr>
      </w:pPr>
    </w:p>
    <w:p w:rsidR="00346DE3" w:rsidRDefault="00346DE3" w:rsidP="00346DE3">
      <w:pPr>
        <w:pStyle w:val="MTDisplayEquation"/>
        <w:rPr>
          <w:lang w:val="en-US"/>
        </w:rPr>
      </w:pPr>
      <w:r>
        <w:tab/>
      </w:r>
      <w:r w:rsidR="00F315C8" w:rsidRPr="00442BDF">
        <w:rPr>
          <w:position w:val="-14"/>
        </w:rPr>
        <w:object w:dxaOrig="2840" w:dyaOrig="420">
          <v:shape id="_x0000_i1037" type="#_x0000_t75" style="width:179.25pt;height:26.25pt" o:ole="">
            <v:imagedata r:id="rId31" o:title=""/>
          </v:shape>
          <o:OLEObject Type="Embed" ProgID="Equation.DSMT4" ShapeID="_x0000_i1037" DrawAspect="Content" ObjectID="_1701845602" r:id="rId32"/>
        </w:object>
      </w:r>
    </w:p>
    <w:p w:rsidR="00291691" w:rsidRPr="00291691" w:rsidRDefault="00F315C8" w:rsidP="00291691">
      <w:pPr>
        <w:jc w:val="center"/>
      </w:pPr>
      <w:r w:rsidRPr="00291691">
        <w:rPr>
          <w:position w:val="-26"/>
        </w:rPr>
        <w:object w:dxaOrig="3560" w:dyaOrig="620">
          <v:shape id="_x0000_i1050" type="#_x0000_t75" style="width:279pt;height:48pt" o:ole="">
            <v:imagedata r:id="rId33" o:title=""/>
          </v:shape>
          <o:OLEObject Type="Embed" ProgID="Equation.DSMT4" ShapeID="_x0000_i1050" DrawAspect="Content" ObjectID="_1701845603" r:id="rId34"/>
        </w:object>
      </w:r>
    </w:p>
    <w:p w:rsidR="00442BDF" w:rsidRDefault="00442BDF" w:rsidP="00442BDF">
      <w:pPr>
        <w:pStyle w:val="MTDisplayEquation"/>
      </w:pPr>
      <w:r>
        <w:tab/>
      </w:r>
      <w:r w:rsidRPr="00442BDF">
        <w:rPr>
          <w:position w:val="-26"/>
        </w:rPr>
        <w:object w:dxaOrig="1160" w:dyaOrig="740">
          <v:shape id="_x0000_i1038" type="#_x0000_t75" style="width:57.75pt;height:36.75pt" o:ole="">
            <v:imagedata r:id="rId35" o:title=""/>
          </v:shape>
          <o:OLEObject Type="Embed" ProgID="Equation.DSMT4" ShapeID="_x0000_i1038" DrawAspect="Content" ObjectID="_1701845604" r:id="rId36"/>
        </w:object>
      </w:r>
    </w:p>
    <w:p w:rsidR="00E66CB2" w:rsidRDefault="00F315C8" w:rsidP="00442BDF">
      <w:pPr>
        <w:ind w:left="360"/>
        <w:jc w:val="center"/>
      </w:pPr>
      <w:r w:rsidRPr="00F315C8">
        <w:rPr>
          <w:position w:val="-26"/>
        </w:rPr>
        <w:object w:dxaOrig="3080" w:dyaOrig="620">
          <v:shape id="_x0000_i1051" type="#_x0000_t75" style="width:197.25pt;height:39.75pt" o:ole="">
            <v:imagedata r:id="rId37" o:title=""/>
          </v:shape>
          <o:OLEObject Type="Embed" ProgID="Equation.DSMT4" ShapeID="_x0000_i1051" DrawAspect="Content" ObjectID="_1701845605" r:id="rId38"/>
        </w:object>
      </w:r>
    </w:p>
    <w:p w:rsidR="00E66CB2" w:rsidRPr="00E66CB2" w:rsidRDefault="00E66CB2" w:rsidP="00E66CB2">
      <w:pPr>
        <w:pStyle w:val="MTDisplayEquation"/>
      </w:pPr>
      <w:r>
        <w:tab/>
      </w:r>
      <w:r w:rsidR="00F315C8" w:rsidRPr="00E66CB2">
        <w:rPr>
          <w:position w:val="-26"/>
        </w:rPr>
        <w:object w:dxaOrig="1340" w:dyaOrig="600">
          <v:shape id="_x0000_i1039" type="#_x0000_t75" style="width:105pt;height:47.25pt" o:ole="">
            <v:imagedata r:id="rId39" o:title=""/>
          </v:shape>
          <o:OLEObject Type="Embed" ProgID="Equation.DSMT4" ShapeID="_x0000_i1039" DrawAspect="Content" ObjectID="_1701845606" r:id="rId40"/>
        </w:object>
      </w:r>
    </w:p>
    <w:p w:rsidR="00E66CB2" w:rsidRDefault="00F315C8" w:rsidP="00442BDF">
      <w:pPr>
        <w:ind w:left="360"/>
        <w:jc w:val="center"/>
      </w:pPr>
      <w:r w:rsidRPr="00E66CB2">
        <w:rPr>
          <w:position w:val="-16"/>
        </w:rPr>
        <w:object w:dxaOrig="2980" w:dyaOrig="420">
          <v:shape id="_x0000_i1052" type="#_x0000_t75" style="width:186.75pt;height:27pt" o:ole="">
            <v:imagedata r:id="rId41" o:title=""/>
          </v:shape>
          <o:OLEObject Type="Embed" ProgID="Equation.DSMT4" ShapeID="_x0000_i1052" DrawAspect="Content" ObjectID="_1701845607" r:id="rId42"/>
        </w:object>
      </w:r>
    </w:p>
    <w:p w:rsidR="00E66CB2" w:rsidRPr="00E66CB2" w:rsidRDefault="00E66CB2" w:rsidP="00442BDF">
      <w:pPr>
        <w:ind w:left="360"/>
        <w:jc w:val="center"/>
      </w:pPr>
    </w:p>
    <w:p w:rsidR="00E66CB2" w:rsidRDefault="00E66CB2" w:rsidP="00E66CB2">
      <w:pPr>
        <w:pStyle w:val="MTDisplayEquation"/>
      </w:pPr>
      <w:r>
        <w:tab/>
      </w:r>
      <w:r w:rsidR="00F315C8" w:rsidRPr="00E66CB2">
        <w:rPr>
          <w:position w:val="-14"/>
        </w:rPr>
        <w:object w:dxaOrig="1960" w:dyaOrig="380">
          <v:shape id="_x0000_i1040" type="#_x0000_t75" style="width:116.25pt;height:22.5pt" o:ole="">
            <v:imagedata r:id="rId43" o:title=""/>
          </v:shape>
          <o:OLEObject Type="Embed" ProgID="Equation.DSMT4" ShapeID="_x0000_i1040" DrawAspect="Content" ObjectID="_1701845608" r:id="rId44"/>
        </w:object>
      </w:r>
    </w:p>
    <w:p w:rsidR="00E66CB2" w:rsidRPr="00E66CB2" w:rsidRDefault="00E66CB2" w:rsidP="00E66CB2"/>
    <w:p w:rsidR="00E66CB2" w:rsidRPr="00E66CB2" w:rsidRDefault="00E66CB2" w:rsidP="00E66CB2">
      <w:pPr>
        <w:pStyle w:val="MTDisplayEquation"/>
      </w:pPr>
      <w:r>
        <w:tab/>
      </w:r>
      <w:r w:rsidR="007C5D25" w:rsidRPr="00E66CB2">
        <w:rPr>
          <w:position w:val="-76"/>
        </w:rPr>
        <w:object w:dxaOrig="3200" w:dyaOrig="1440">
          <v:shape id="_x0000_i1053" type="#_x0000_t75" style="width:201.75pt;height:91.5pt" o:ole="">
            <v:imagedata r:id="rId45" o:title=""/>
          </v:shape>
          <o:OLEObject Type="Embed" ProgID="Equation.DSMT4" ShapeID="_x0000_i1053" DrawAspect="Content" ObjectID="_1701845609" r:id="rId46"/>
        </w:object>
      </w:r>
    </w:p>
    <w:p w:rsidR="00E66013" w:rsidRDefault="00B40337" w:rsidP="00E66CB2">
      <w:pPr>
        <w:ind w:left="360"/>
        <w:jc w:val="center"/>
      </w:pPr>
      <w:r>
        <w:rPr>
          <w:lang w:val="sr-Cyrl-CS"/>
        </w:rPr>
        <w:br w:type="page"/>
      </w:r>
    </w:p>
    <w:p w:rsidR="00E66CB2" w:rsidRPr="00E66CB2" w:rsidRDefault="00C514DB" w:rsidP="00E66CB2">
      <w:pPr>
        <w:ind w:left="360"/>
        <w:jc w:val="left"/>
      </w:pPr>
      <w:r>
        <w:rPr>
          <w:lang w:val="sr-Cyrl-RS"/>
        </w:rPr>
        <w:t>Пример р</w:t>
      </w:r>
      <w:r>
        <w:t>ешења</w:t>
      </w:r>
      <w:r w:rsidR="00E66CB2">
        <w:t xml:space="preserve"> првог задатка:</w:t>
      </w:r>
    </w:p>
    <w:p w:rsidR="00E66013" w:rsidRDefault="00E66013">
      <w:pPr>
        <w:ind w:left="360"/>
        <w:rPr>
          <w:lang w:val="sr-Cyrl-CS"/>
        </w:rPr>
      </w:pPr>
    </w:p>
    <w:tbl>
      <w:tblPr>
        <w:tblW w:w="86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325"/>
        <w:gridCol w:w="317"/>
        <w:gridCol w:w="747"/>
        <w:gridCol w:w="1261"/>
        <w:gridCol w:w="1214"/>
        <w:gridCol w:w="1115"/>
        <w:gridCol w:w="1167"/>
        <w:gridCol w:w="220"/>
      </w:tblGrid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  <w:r w:rsidRPr="00B40337">
              <w:t>i1=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3</w:t>
            </w:r>
            <w:r>
              <w:t>%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  <w:r w:rsidRPr="00B40337">
              <w:t>i2=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-2</w:t>
            </w:r>
            <w:r>
              <w:t>%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  <w:r w:rsidRPr="00B40337">
              <w:t>L=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240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  <w:r w:rsidRPr="00B40337">
              <w:t>H</w:t>
            </w:r>
            <w:r w:rsidRPr="00E66013">
              <w:rPr>
                <w:sz w:val="18"/>
              </w:rPr>
              <w:t>(TVK)</w:t>
            </w:r>
            <w:r w:rsidRPr="00B40337">
              <w:t>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350.52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  <w:r w:rsidRPr="00B40337">
              <w:t>S</w:t>
            </w:r>
            <w:r>
              <w:t>Т</w:t>
            </w:r>
            <w:r w:rsidRPr="00E66013">
              <w:rPr>
                <w:sz w:val="18"/>
              </w:rPr>
              <w:t>(TVK)</w:t>
            </w:r>
            <w:r w:rsidRPr="00B40337">
              <w:t>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265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33" w:firstLine="0"/>
            </w:pPr>
            <w:r>
              <w:t>m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  <w:r w:rsidRPr="00B40337">
              <w:t>S</w:t>
            </w:r>
            <w:r>
              <w:t>Т</w:t>
            </w:r>
            <w:r w:rsidRPr="00E66013">
              <w:rPr>
                <w:sz w:val="18"/>
              </w:rPr>
              <w:t>(</w:t>
            </w:r>
            <w:r>
              <w:rPr>
                <w:sz w:val="18"/>
              </w:rPr>
              <w:t>P</w:t>
            </w:r>
            <w:r w:rsidRPr="00E66013">
              <w:rPr>
                <w:sz w:val="18"/>
              </w:rPr>
              <w:t>VK)</w:t>
            </w:r>
            <w:r w:rsidRPr="00B40337">
              <w:t>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442BDF">
            <w:pPr>
              <w:ind w:left="357" w:firstLine="0"/>
            </w:pPr>
            <w:r w:rsidRPr="00B40337">
              <w:t>145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33" w:firstLine="0"/>
            </w:pPr>
            <w:r>
              <w:t>m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442BDF">
            <w:pPr>
              <w:ind w:left="357" w:firstLine="0"/>
            </w:pPr>
            <w:r w:rsidRPr="00B40337">
              <w:t>H</w:t>
            </w:r>
            <w:r w:rsidRPr="00E66013">
              <w:rPr>
                <w:sz w:val="18"/>
              </w:rPr>
              <w:t>(</w:t>
            </w:r>
            <w:r>
              <w:rPr>
                <w:sz w:val="18"/>
              </w:rPr>
              <w:t>P</w:t>
            </w:r>
            <w:r w:rsidRPr="00E66013">
              <w:rPr>
                <w:sz w:val="18"/>
              </w:rPr>
              <w:t>VK)</w:t>
            </w:r>
            <w:r w:rsidRPr="00B40337">
              <w:t>=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442BDF">
            <w:pPr>
              <w:ind w:left="357" w:firstLine="0"/>
            </w:pPr>
            <w:r w:rsidRPr="00B40337">
              <w:t>346.92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442BDF">
            <w:pPr>
              <w:ind w:left="82" w:firstLine="0"/>
            </w:pPr>
            <w:r>
              <w:t>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  <w:r w:rsidRPr="00B40337">
              <w:t>S</w:t>
            </w:r>
            <w:r w:rsidRPr="00E66013">
              <w:rPr>
                <w:sz w:val="18"/>
              </w:rPr>
              <w:t>(</w:t>
            </w:r>
            <w:r>
              <w:rPr>
                <w:sz w:val="18"/>
              </w:rPr>
              <w:t>K</w:t>
            </w:r>
            <w:r w:rsidRPr="00E66013">
              <w:rPr>
                <w:sz w:val="18"/>
              </w:rPr>
              <w:t>VK)</w:t>
            </w:r>
            <w:r w:rsidRPr="00B40337">
              <w:t>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442BDF">
            <w:pPr>
              <w:ind w:left="357" w:firstLine="0"/>
            </w:pPr>
            <w:r w:rsidRPr="00B40337">
              <w:t>385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33" w:firstLine="0"/>
            </w:pPr>
            <w:r>
              <w:t>m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442BDF">
            <w:pPr>
              <w:ind w:left="357" w:firstLine="0"/>
            </w:pPr>
            <w:r w:rsidRPr="00B40337">
              <w:t>H</w:t>
            </w:r>
            <w:r w:rsidRPr="00E66013">
              <w:rPr>
                <w:sz w:val="18"/>
              </w:rPr>
              <w:t>(</w:t>
            </w:r>
            <w:r>
              <w:rPr>
                <w:sz w:val="18"/>
              </w:rPr>
              <w:t>K</w:t>
            </w:r>
            <w:r w:rsidRPr="00E66013">
              <w:rPr>
                <w:sz w:val="18"/>
              </w:rPr>
              <w:t>VK)</w:t>
            </w:r>
            <w:r w:rsidRPr="00B40337">
              <w:t>=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442BDF">
            <w:pPr>
              <w:ind w:left="357" w:firstLine="0"/>
            </w:pPr>
            <w:r w:rsidRPr="00B40337">
              <w:t>348.12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442BDF">
            <w:pPr>
              <w:ind w:left="82" w:firstLine="0"/>
            </w:pPr>
            <w:r>
              <w:t>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CB2" w:rsidP="00E66013">
            <w:pPr>
              <w:ind w:left="107" w:firstLine="0"/>
            </w:pPr>
            <w:r>
              <w:t xml:space="preserve">r </w:t>
            </w:r>
            <w:r w:rsidR="00E66013" w:rsidRPr="00B40337">
              <w:t>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-0.00021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  <w:r w:rsidRPr="00B40337">
              <w:t>inc</w:t>
            </w:r>
            <w:r>
              <w:t>rement</w:t>
            </w:r>
            <w:r w:rsidRPr="00B40337">
              <w:t>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BE6F0B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6F0B" w:rsidRPr="00B40337" w:rsidRDefault="00BE6F0B" w:rsidP="00E66013">
            <w:pPr>
              <w:ind w:left="107" w:firstLine="0"/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6F0B" w:rsidRPr="00B40337" w:rsidRDefault="00BE6F0B" w:rsidP="00BE6F0B">
            <w:pPr>
              <w:ind w:left="357" w:firstLine="0"/>
              <w:jc w:val="center"/>
            </w:pPr>
            <w:r>
              <w:t>ST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6F0B" w:rsidRPr="00B40337" w:rsidRDefault="00BE6F0B" w:rsidP="00B40337">
            <w:pPr>
              <w:ind w:left="357" w:firstLine="0"/>
            </w:pPr>
            <w:r>
              <w:t>X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6F0B" w:rsidRPr="00B40337" w:rsidRDefault="00BE6F0B" w:rsidP="00B40337">
            <w:pPr>
              <w:ind w:left="357" w:firstLine="0"/>
            </w:pPr>
            <w:r>
              <w:t>i</w:t>
            </w:r>
            <w:r w:rsidRPr="00B40337">
              <w:t>1X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6F0B" w:rsidRPr="00E66013" w:rsidRDefault="00BE6F0B" w:rsidP="00E66013">
            <w:pPr>
              <w:ind w:left="68" w:firstLine="0"/>
              <w:jc w:val="center"/>
            </w:pPr>
            <w:r>
              <w:t>(r/2)X</w:t>
            </w:r>
            <w:r w:rsidRPr="00E66013"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6F0B" w:rsidRPr="00E66013" w:rsidRDefault="00BE6F0B" w:rsidP="00E66013">
            <w:pPr>
              <w:ind w:left="188" w:firstLine="0"/>
              <w:jc w:val="center"/>
            </w:pPr>
            <w:r>
              <w:t>Н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6F0B" w:rsidRPr="00B40337" w:rsidRDefault="00BE6F0B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firstLine="0"/>
              <w:jc w:val="left"/>
            </w:pPr>
            <w:r w:rsidRPr="00B40337">
              <w:t>145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  <w:r w:rsidRPr="00B40337">
              <w:t>0.000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  <w:r w:rsidRPr="00B40337">
              <w:t>346.920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firstLine="0"/>
              <w:jc w:val="left"/>
            </w:pPr>
            <w:r w:rsidRPr="00B40337">
              <w:t>165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0.6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  <w:r w:rsidRPr="00B40337">
              <w:t>-0.042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  <w:r w:rsidRPr="00B40337">
              <w:t>347.478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firstLine="0"/>
              <w:jc w:val="left"/>
            </w:pPr>
            <w:r w:rsidRPr="00B40337">
              <w:t>185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1.2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  <w:r w:rsidRPr="00B40337">
              <w:t>-0.167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  <w:r w:rsidRPr="00B40337">
              <w:t>347.953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firstLine="0"/>
              <w:jc w:val="left"/>
            </w:pPr>
            <w:r w:rsidRPr="00B40337">
              <w:t>205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60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1.8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  <w:r w:rsidRPr="00B40337">
              <w:t>-0.375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  <w:r w:rsidRPr="00B40337">
              <w:t>348.345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firstLine="0"/>
              <w:jc w:val="left"/>
            </w:pPr>
            <w:r w:rsidRPr="00B40337">
              <w:t>225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80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2.4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  <w:r w:rsidRPr="00B40337">
              <w:t>-0.667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  <w:r w:rsidRPr="00B40337">
              <w:t>348.653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firstLine="0"/>
              <w:jc w:val="left"/>
            </w:pPr>
            <w:r w:rsidRPr="00B40337">
              <w:t>245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  <w:r w:rsidRPr="00B40337">
              <w:t>-1.042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  <w:r w:rsidRPr="00B40337">
              <w:t>348.878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firstLine="0"/>
              <w:jc w:val="left"/>
            </w:pPr>
            <w:r w:rsidRPr="00B40337">
              <w:t>265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3.6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  <w:r w:rsidRPr="00B40337">
              <w:t>-1.500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  <w:r w:rsidRPr="00B40337">
              <w:t>349.020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left="357" w:firstLine="0"/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left="357" w:firstLine="0"/>
              <w:jc w:val="left"/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firstLine="0"/>
              <w:jc w:val="left"/>
            </w:pPr>
            <w:r w:rsidRPr="00B40337">
              <w:t>285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140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4.2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  <w:r w:rsidRPr="00B40337">
              <w:t>-2.042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  <w:r w:rsidRPr="00B40337">
              <w:t>349.078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firstLine="0"/>
              <w:jc w:val="left"/>
            </w:pPr>
            <w:r w:rsidRPr="00B40337">
              <w:t>305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160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4.8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  <w:r w:rsidRPr="00B40337">
              <w:t>-2.667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  <w:r w:rsidRPr="00B40337">
              <w:t>349.053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firstLine="0"/>
              <w:jc w:val="left"/>
            </w:pPr>
            <w:r w:rsidRPr="00B40337">
              <w:t>325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180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5.4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  <w:r w:rsidRPr="00B40337">
              <w:t>-3.375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  <w:r w:rsidRPr="00B40337">
              <w:t>348.945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firstLine="0"/>
              <w:jc w:val="left"/>
            </w:pPr>
            <w:r w:rsidRPr="00B40337">
              <w:t>345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  <w:r w:rsidRPr="00B40337">
              <w:t>-4.167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  <w:r w:rsidRPr="00B40337">
              <w:t>348.753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firstLine="0"/>
              <w:jc w:val="left"/>
            </w:pPr>
            <w:r w:rsidRPr="00B40337">
              <w:t>365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220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6.6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  <w:r w:rsidRPr="00B40337">
              <w:t>-5.042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  <w:r w:rsidRPr="00B40337">
              <w:t>348.478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firstLine="0"/>
              <w:jc w:val="left"/>
            </w:pPr>
            <w:r w:rsidRPr="00B40337">
              <w:t>385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7.2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  <w:r w:rsidRPr="00B40337">
              <w:t>-6.000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  <w:r w:rsidRPr="00B40337">
              <w:t>348.120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  <w:tr w:rsidR="00E66013" w:rsidRPr="00B40337" w:rsidTr="00C514DB">
        <w:trPr>
          <w:trHeight w:val="300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07" w:firstLine="0"/>
            </w:pPr>
            <w:r w:rsidRPr="00B40337">
              <w:t>Sm</w:t>
            </w:r>
            <w:r w:rsidR="00E66CB2">
              <w:t>ax</w:t>
            </w:r>
            <w:r w:rsidRPr="00B40337">
              <w:t>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left="357" w:firstLine="0"/>
              <w:jc w:val="right"/>
            </w:pPr>
            <w:r w:rsidRPr="00B40337"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" w:firstLine="0"/>
              <w:jc w:val="left"/>
            </w:pPr>
            <w:r w:rsidRPr="00B40337"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C514DB">
            <w:pPr>
              <w:ind w:firstLine="0"/>
            </w:pPr>
            <w:r w:rsidRPr="00B40337">
              <w:t>289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144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  <w:r w:rsidRPr="00B40337">
              <w:t>4.32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82" w:firstLine="0"/>
              <w:jc w:val="center"/>
            </w:pPr>
            <w:r w:rsidRPr="00B40337">
              <w:t>-2.16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E66013">
            <w:pPr>
              <w:ind w:left="188" w:firstLine="0"/>
            </w:pPr>
            <w:r w:rsidRPr="00B40337">
              <w:t>349.08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6013" w:rsidRPr="00B40337" w:rsidRDefault="00E66013" w:rsidP="00B40337">
            <w:pPr>
              <w:ind w:left="357" w:firstLine="0"/>
            </w:pPr>
          </w:p>
        </w:tc>
      </w:tr>
    </w:tbl>
    <w:p w:rsidR="00B40337" w:rsidRDefault="00B40337">
      <w:pPr>
        <w:ind w:left="360"/>
        <w:rPr>
          <w:lang w:val="sr-Cyrl-CS"/>
        </w:rPr>
      </w:pPr>
    </w:p>
    <w:p w:rsidR="00B40337" w:rsidRDefault="00B40337">
      <w:pPr>
        <w:ind w:left="360"/>
        <w:rPr>
          <w:lang w:val="sr-Cyrl-CS"/>
        </w:rPr>
      </w:pPr>
    </w:p>
    <w:p w:rsidR="00B40337" w:rsidRDefault="00B40337">
      <w:pPr>
        <w:ind w:left="360"/>
        <w:rPr>
          <w:lang w:val="sr-Cyrl-CS"/>
        </w:rPr>
      </w:pPr>
    </w:p>
    <w:p w:rsidR="00B40337" w:rsidRDefault="00B40337">
      <w:pPr>
        <w:ind w:left="360"/>
        <w:rPr>
          <w:lang w:val="sr-Cyrl-CS"/>
        </w:rPr>
      </w:pPr>
    </w:p>
    <w:p w:rsidR="00C41FE9" w:rsidRDefault="00C41FE9">
      <w:pPr>
        <w:ind w:left="360"/>
        <w:rPr>
          <w:lang w:val="sr-Cyrl-CS"/>
        </w:rPr>
      </w:pPr>
    </w:p>
    <w:p w:rsidR="00C41FE9" w:rsidRDefault="00BE6F0B" w:rsidP="00C36AA4">
      <w:pPr>
        <w:ind w:firstLine="0"/>
      </w:pPr>
      <w:r>
        <w:rPr>
          <w:lang w:val="sr-Cyrl-CS"/>
        </w:rPr>
        <w:br w:type="page"/>
      </w:r>
      <w:r w:rsidR="00C514DB">
        <w:rPr>
          <w:lang w:val="sr-Cyrl-CS"/>
        </w:rPr>
        <w:lastRenderedPageBreak/>
        <w:t xml:space="preserve">Пример </w:t>
      </w:r>
      <w:r w:rsidR="00C514DB">
        <w:rPr>
          <w:lang w:val="sr-Cyrl-RS"/>
        </w:rPr>
        <w:t>р</w:t>
      </w:r>
      <w:r>
        <w:t>ешењ</w:t>
      </w:r>
      <w:r w:rsidR="00C514DB">
        <w:rPr>
          <w:lang w:val="sr-Cyrl-RS"/>
        </w:rPr>
        <w:t>а</w:t>
      </w:r>
      <w:r>
        <w:t xml:space="preserve"> другог задатка:</w:t>
      </w:r>
    </w:p>
    <w:p w:rsidR="00D27D0F" w:rsidRDefault="00D27D0F" w:rsidP="00C36AA4">
      <w:pPr>
        <w:ind w:firstLine="0"/>
      </w:pPr>
    </w:p>
    <w:p w:rsidR="00D27D0F" w:rsidRDefault="007C5D25" w:rsidP="00D27D0F">
      <w:pPr>
        <w:ind w:firstLine="0"/>
        <w:jc w:val="center"/>
      </w:pPr>
      <w:r>
        <w:rPr>
          <w:noProof/>
        </w:rPr>
        <w:drawing>
          <wp:inline distT="0" distB="0" distL="0" distR="0">
            <wp:extent cx="5924550" cy="3743325"/>
            <wp:effectExtent l="0" t="0" r="0" b="9525"/>
            <wp:docPr id="23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D0F" w:rsidRDefault="00D27D0F" w:rsidP="00C36AA4">
      <w:pPr>
        <w:ind w:firstLine="0"/>
      </w:pPr>
    </w:p>
    <w:p w:rsidR="00D27D0F" w:rsidRDefault="00D27D0F" w:rsidP="00C36AA4">
      <w:pPr>
        <w:ind w:firstLine="0"/>
      </w:pPr>
    </w:p>
    <w:p w:rsidR="00BE6F0B" w:rsidRDefault="00BE6F0B" w:rsidP="00C36AA4">
      <w:pPr>
        <w:ind w:firstLine="0"/>
      </w:pPr>
    </w:p>
    <w:p w:rsidR="00BE6F0B" w:rsidRDefault="00BE6F0B" w:rsidP="00BE6F0B">
      <w:pPr>
        <w:pStyle w:val="MTDisplayEquation"/>
      </w:pPr>
      <w:r>
        <w:tab/>
      </w:r>
      <w:r w:rsidRPr="00BE6F0B">
        <w:rPr>
          <w:position w:val="-16"/>
        </w:rPr>
        <w:object w:dxaOrig="2260" w:dyaOrig="400">
          <v:shape id="_x0000_i1041" type="#_x0000_t75" style="width:113.25pt;height:20.25pt" o:ole="">
            <v:imagedata r:id="rId48" o:title=""/>
          </v:shape>
          <o:OLEObject Type="Embed" ProgID="Equation.DSMT4" ShapeID="_x0000_i1041" DrawAspect="Content" ObjectID="_1701845610" r:id="rId49"/>
        </w:object>
      </w:r>
    </w:p>
    <w:p w:rsidR="00BE6F0B" w:rsidRDefault="00BE6F0B" w:rsidP="00BE6F0B">
      <w:pPr>
        <w:ind w:firstLine="0"/>
        <w:jc w:val="center"/>
      </w:pPr>
      <w:r w:rsidRPr="00BE6F0B">
        <w:rPr>
          <w:position w:val="-16"/>
        </w:rPr>
        <w:object w:dxaOrig="1680" w:dyaOrig="400">
          <v:shape id="_x0000_i1042" type="#_x0000_t75" style="width:84pt;height:20.25pt" o:ole="">
            <v:imagedata r:id="rId50" o:title=""/>
          </v:shape>
          <o:OLEObject Type="Embed" ProgID="Equation.DSMT4" ShapeID="_x0000_i1042" DrawAspect="Content" ObjectID="_1701845611" r:id="rId51"/>
        </w:object>
      </w:r>
    </w:p>
    <w:p w:rsidR="001F546C" w:rsidRDefault="001F546C" w:rsidP="001F546C">
      <w:pPr>
        <w:pStyle w:val="MTDisplayEquation"/>
      </w:pPr>
      <w:r>
        <w:tab/>
      </w:r>
      <w:r w:rsidRPr="001F546C">
        <w:rPr>
          <w:position w:val="-4"/>
        </w:rPr>
        <w:object w:dxaOrig="160" w:dyaOrig="240">
          <v:shape id="_x0000_i1043" type="#_x0000_t75" style="width:8.25pt;height:12pt" o:ole="">
            <v:imagedata r:id="rId52" o:title=""/>
          </v:shape>
          <o:OLEObject Type="Embed" ProgID="Equation.DSMT4" ShapeID="_x0000_i1043" DrawAspect="Content" ObjectID="_1701845612" r:id="rId53"/>
        </w:object>
      </w:r>
    </w:p>
    <w:p w:rsidR="00BE6F0B" w:rsidRDefault="001F546C" w:rsidP="00BE6F0B">
      <w:pPr>
        <w:ind w:firstLine="0"/>
        <w:jc w:val="center"/>
      </w:pPr>
      <w:r w:rsidRPr="00BE6F0B">
        <w:rPr>
          <w:position w:val="-16"/>
        </w:rPr>
        <w:object w:dxaOrig="2340" w:dyaOrig="400">
          <v:shape id="_x0000_i1044" type="#_x0000_t75" style="width:117pt;height:20.25pt" o:ole="">
            <v:imagedata r:id="rId54" o:title=""/>
          </v:shape>
          <o:OLEObject Type="Embed" ProgID="Equation.DSMT4" ShapeID="_x0000_i1044" DrawAspect="Content" ObjectID="_1701845613" r:id="rId55"/>
        </w:object>
      </w:r>
    </w:p>
    <w:p w:rsidR="001F546C" w:rsidRDefault="001F546C" w:rsidP="001F546C">
      <w:pPr>
        <w:pStyle w:val="MTDisplayEquation"/>
      </w:pPr>
      <w:r>
        <w:tab/>
      </w:r>
      <w:r w:rsidRPr="001F546C">
        <w:rPr>
          <w:position w:val="-30"/>
        </w:rPr>
        <w:object w:dxaOrig="2480" w:dyaOrig="880">
          <v:shape id="_x0000_i1045" type="#_x0000_t75" style="width:123.75pt;height:44.25pt" o:ole="">
            <v:imagedata r:id="rId56" o:title=""/>
          </v:shape>
          <o:OLEObject Type="Embed" ProgID="Equation.DSMT4" ShapeID="_x0000_i1045" DrawAspect="Content" ObjectID="_1701845614" r:id="rId57"/>
        </w:object>
      </w:r>
    </w:p>
    <w:p w:rsidR="001F546C" w:rsidRDefault="001F546C" w:rsidP="001F546C"/>
    <w:p w:rsidR="001F546C" w:rsidRPr="001F546C" w:rsidRDefault="001F546C" w:rsidP="001F546C">
      <w:pPr>
        <w:pStyle w:val="MTDisplayEquation"/>
      </w:pPr>
      <w:r>
        <w:tab/>
      </w:r>
      <w:r w:rsidRPr="001F546C">
        <w:rPr>
          <w:position w:val="-32"/>
        </w:rPr>
        <w:object w:dxaOrig="3220" w:dyaOrig="740">
          <v:shape id="_x0000_i1046" type="#_x0000_t75" style="width:161.25pt;height:36.75pt" o:ole="">
            <v:imagedata r:id="rId58" o:title=""/>
          </v:shape>
          <o:OLEObject Type="Embed" ProgID="Equation.DSMT4" ShapeID="_x0000_i1046" DrawAspect="Content" ObjectID="_1701845615" r:id="rId59"/>
        </w:object>
      </w:r>
    </w:p>
    <w:p w:rsidR="001F546C" w:rsidRDefault="001F546C" w:rsidP="001F546C">
      <w:pPr>
        <w:pStyle w:val="MTDisplayEquation"/>
      </w:pPr>
      <w:r>
        <w:tab/>
      </w:r>
      <w:r w:rsidRPr="001F546C">
        <w:rPr>
          <w:position w:val="-4"/>
        </w:rPr>
        <w:object w:dxaOrig="160" w:dyaOrig="240">
          <v:shape id="_x0000_i1047" type="#_x0000_t75" style="width:8.25pt;height:12pt" o:ole="">
            <v:imagedata r:id="rId52" o:title=""/>
          </v:shape>
          <o:OLEObject Type="Embed" ProgID="Equation.DSMT4" ShapeID="_x0000_i1047" DrawAspect="Content" ObjectID="_1701845616" r:id="rId60"/>
        </w:object>
      </w:r>
    </w:p>
    <w:p w:rsidR="001F546C" w:rsidRDefault="00D63209" w:rsidP="00BE6F0B">
      <w:pPr>
        <w:ind w:firstLine="0"/>
        <w:jc w:val="center"/>
      </w:pPr>
      <w:r w:rsidRPr="00D63209">
        <w:rPr>
          <w:position w:val="-46"/>
        </w:rPr>
        <w:object w:dxaOrig="3600" w:dyaOrig="1280">
          <v:shape id="_x0000_i1048" type="#_x0000_t75" style="width:180pt;height:63.75pt" o:ole="">
            <v:imagedata r:id="rId61" o:title=""/>
          </v:shape>
          <o:OLEObject Type="Embed" ProgID="Equation.DSMT4" ShapeID="_x0000_i1048" DrawAspect="Content" ObjectID="_1701845617" r:id="rId62"/>
        </w:object>
      </w:r>
    </w:p>
    <w:p w:rsidR="00D63209" w:rsidRDefault="00D63209" w:rsidP="00BE6F0B">
      <w:pPr>
        <w:ind w:firstLine="0"/>
        <w:jc w:val="center"/>
      </w:pPr>
    </w:p>
    <w:bookmarkStart w:id="0" w:name="_GoBack"/>
    <w:p w:rsidR="00D63209" w:rsidRPr="00D63209" w:rsidRDefault="00D63209" w:rsidP="00BE6F0B">
      <w:pPr>
        <w:ind w:firstLine="0"/>
        <w:jc w:val="center"/>
      </w:pPr>
      <w:r w:rsidRPr="00D63209">
        <w:rPr>
          <w:position w:val="-6"/>
        </w:rPr>
        <w:object w:dxaOrig="1719" w:dyaOrig="360">
          <v:shape id="_x0000_i1049" type="#_x0000_t75" style="width:86.25pt;height:18pt" o:ole="">
            <v:imagedata r:id="rId63" o:title=""/>
          </v:shape>
          <o:OLEObject Type="Embed" ProgID="Equation.DSMT4" ShapeID="_x0000_i1049" DrawAspect="Content" ObjectID="_1701845618" r:id="rId64"/>
        </w:object>
      </w:r>
      <w:bookmarkEnd w:id="0"/>
    </w:p>
    <w:sectPr w:rsidR="00D63209" w:rsidRPr="00D63209" w:rsidSect="00E66013">
      <w:pgSz w:w="12240" w:h="15840"/>
      <w:pgMar w:top="567" w:right="567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70E"/>
    <w:multiLevelType w:val="hybridMultilevel"/>
    <w:tmpl w:val="BB8EE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6419C"/>
    <w:multiLevelType w:val="hybridMultilevel"/>
    <w:tmpl w:val="69C297C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25241834"/>
    <w:multiLevelType w:val="multilevel"/>
    <w:tmpl w:val="61684DD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EE0025A"/>
    <w:multiLevelType w:val="hybridMultilevel"/>
    <w:tmpl w:val="DA0A59A4"/>
    <w:lvl w:ilvl="0" w:tplc="0409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09000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A4"/>
    <w:rsid w:val="0005780E"/>
    <w:rsid w:val="001821DC"/>
    <w:rsid w:val="001D35DC"/>
    <w:rsid w:val="001F546C"/>
    <w:rsid w:val="002233AE"/>
    <w:rsid w:val="002743EA"/>
    <w:rsid w:val="00291691"/>
    <w:rsid w:val="0034466E"/>
    <w:rsid w:val="00346DE3"/>
    <w:rsid w:val="00442BDF"/>
    <w:rsid w:val="00717FAB"/>
    <w:rsid w:val="007C5D25"/>
    <w:rsid w:val="007D24A4"/>
    <w:rsid w:val="008A2A68"/>
    <w:rsid w:val="008B3A89"/>
    <w:rsid w:val="009A2635"/>
    <w:rsid w:val="00B169A0"/>
    <w:rsid w:val="00B40337"/>
    <w:rsid w:val="00BE6F0B"/>
    <w:rsid w:val="00C36AA4"/>
    <w:rsid w:val="00C41FE9"/>
    <w:rsid w:val="00C514DB"/>
    <w:rsid w:val="00D27D0F"/>
    <w:rsid w:val="00D63209"/>
    <w:rsid w:val="00D87C48"/>
    <w:rsid w:val="00D92C26"/>
    <w:rsid w:val="00E66013"/>
    <w:rsid w:val="00E66CB2"/>
    <w:rsid w:val="00F3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AE"/>
    <w:pPr>
      <w:spacing w:after="60"/>
      <w:ind w:firstLine="35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233AE"/>
    <w:pPr>
      <w:keepNext/>
      <w:numPr>
        <w:numId w:val="2"/>
      </w:numPr>
      <w:spacing w:before="240" w:after="120"/>
      <w:jc w:val="left"/>
      <w:outlineLvl w:val="0"/>
    </w:pPr>
    <w:rPr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2233AE"/>
    <w:pPr>
      <w:keepNext/>
      <w:spacing w:before="24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233AE"/>
    <w:pPr>
      <w:keepNext/>
      <w:numPr>
        <w:ilvl w:val="3"/>
        <w:numId w:val="2"/>
      </w:numPr>
      <w:spacing w:before="24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0cmFirstline0cm">
    <w:name w:val="Style Heading 4 + Left:  0 cm First line:  0 cm"/>
    <w:basedOn w:val="Heading4"/>
    <w:rsid w:val="002233AE"/>
    <w:pPr>
      <w:spacing w:before="120"/>
      <w:ind w:firstLine="0"/>
      <w:jc w:val="left"/>
    </w:pPr>
    <w:rPr>
      <w:i/>
      <w:iCs/>
      <w:sz w:val="26"/>
      <w:szCs w:val="20"/>
    </w:rPr>
  </w:style>
  <w:style w:type="paragraph" w:customStyle="1" w:styleId="StyleFirstline021cm">
    <w:name w:val="Style First line:  0.21 cm"/>
    <w:basedOn w:val="Normal"/>
    <w:rsid w:val="002233AE"/>
    <w:pPr>
      <w:spacing w:before="120"/>
      <w:ind w:firstLine="120"/>
      <w:jc w:val="left"/>
    </w:pPr>
    <w:rPr>
      <w:szCs w:val="20"/>
      <w:lang w:val="sr-Latn-CS" w:eastAsia="sr-Latn-CS"/>
    </w:rPr>
  </w:style>
  <w:style w:type="paragraph" w:styleId="TOC1">
    <w:name w:val="toc 1"/>
    <w:basedOn w:val="Normal"/>
    <w:next w:val="Normal"/>
    <w:semiHidden/>
    <w:rsid w:val="002233AE"/>
    <w:pPr>
      <w:tabs>
        <w:tab w:val="right" w:pos="9071"/>
        <w:tab w:val="right" w:leader="dot" w:pos="9356"/>
      </w:tabs>
      <w:overflowPunct w:val="0"/>
      <w:autoSpaceDE w:val="0"/>
      <w:autoSpaceDN w:val="0"/>
      <w:adjustRightInd w:val="0"/>
      <w:spacing w:before="360" w:after="0" w:line="240" w:lineRule="atLeast"/>
      <w:ind w:firstLine="0"/>
      <w:jc w:val="left"/>
      <w:textAlignment w:val="baseline"/>
    </w:pPr>
    <w:rPr>
      <w:rFonts w:ascii="YU C Times" w:hAnsi="YU C Times"/>
      <w:b/>
      <w:caps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46DE3"/>
    <w:pPr>
      <w:tabs>
        <w:tab w:val="center" w:pos="5520"/>
        <w:tab w:val="right" w:pos="10700"/>
      </w:tabs>
      <w:ind w:left="360"/>
    </w:pPr>
    <w:rPr>
      <w:lang w:val="sr-Cyrl-CS"/>
    </w:rPr>
  </w:style>
  <w:style w:type="character" w:customStyle="1" w:styleId="MTDisplayEquationChar">
    <w:name w:val="MTDisplayEquation Char"/>
    <w:link w:val="MTDisplayEquation"/>
    <w:rsid w:val="00346DE3"/>
    <w:rPr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rsid w:val="009A26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2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AE"/>
    <w:pPr>
      <w:spacing w:after="60"/>
      <w:ind w:firstLine="35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233AE"/>
    <w:pPr>
      <w:keepNext/>
      <w:numPr>
        <w:numId w:val="2"/>
      </w:numPr>
      <w:spacing w:before="240" w:after="120"/>
      <w:jc w:val="left"/>
      <w:outlineLvl w:val="0"/>
    </w:pPr>
    <w:rPr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2233AE"/>
    <w:pPr>
      <w:keepNext/>
      <w:spacing w:before="24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233AE"/>
    <w:pPr>
      <w:keepNext/>
      <w:numPr>
        <w:ilvl w:val="3"/>
        <w:numId w:val="2"/>
      </w:numPr>
      <w:spacing w:before="24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0cmFirstline0cm">
    <w:name w:val="Style Heading 4 + Left:  0 cm First line:  0 cm"/>
    <w:basedOn w:val="Heading4"/>
    <w:rsid w:val="002233AE"/>
    <w:pPr>
      <w:spacing w:before="120"/>
      <w:ind w:firstLine="0"/>
      <w:jc w:val="left"/>
    </w:pPr>
    <w:rPr>
      <w:i/>
      <w:iCs/>
      <w:sz w:val="26"/>
      <w:szCs w:val="20"/>
    </w:rPr>
  </w:style>
  <w:style w:type="paragraph" w:customStyle="1" w:styleId="StyleFirstline021cm">
    <w:name w:val="Style First line:  0.21 cm"/>
    <w:basedOn w:val="Normal"/>
    <w:rsid w:val="002233AE"/>
    <w:pPr>
      <w:spacing w:before="120"/>
      <w:ind w:firstLine="120"/>
      <w:jc w:val="left"/>
    </w:pPr>
    <w:rPr>
      <w:szCs w:val="20"/>
      <w:lang w:val="sr-Latn-CS" w:eastAsia="sr-Latn-CS"/>
    </w:rPr>
  </w:style>
  <w:style w:type="paragraph" w:styleId="TOC1">
    <w:name w:val="toc 1"/>
    <w:basedOn w:val="Normal"/>
    <w:next w:val="Normal"/>
    <w:semiHidden/>
    <w:rsid w:val="002233AE"/>
    <w:pPr>
      <w:tabs>
        <w:tab w:val="right" w:pos="9071"/>
        <w:tab w:val="right" w:leader="dot" w:pos="9356"/>
      </w:tabs>
      <w:overflowPunct w:val="0"/>
      <w:autoSpaceDE w:val="0"/>
      <w:autoSpaceDN w:val="0"/>
      <w:adjustRightInd w:val="0"/>
      <w:spacing w:before="360" w:after="0" w:line="240" w:lineRule="atLeast"/>
      <w:ind w:firstLine="0"/>
      <w:jc w:val="left"/>
      <w:textAlignment w:val="baseline"/>
    </w:pPr>
    <w:rPr>
      <w:rFonts w:ascii="YU C Times" w:hAnsi="YU C Times"/>
      <w:b/>
      <w:caps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46DE3"/>
    <w:pPr>
      <w:tabs>
        <w:tab w:val="center" w:pos="5520"/>
        <w:tab w:val="right" w:pos="10700"/>
      </w:tabs>
      <w:ind w:left="360"/>
    </w:pPr>
    <w:rPr>
      <w:lang w:val="sr-Cyrl-CS"/>
    </w:rPr>
  </w:style>
  <w:style w:type="character" w:customStyle="1" w:styleId="MTDisplayEquationChar">
    <w:name w:val="MTDisplayEquation Char"/>
    <w:link w:val="MTDisplayEquation"/>
    <w:rsid w:val="00346DE3"/>
    <w:rPr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rsid w:val="009A26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2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png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0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н и в е р з и т е т  у  Б е о г р а д у</vt:lpstr>
    </vt:vector>
  </TitlesOfParts>
  <Company>GRF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н и в е р з и т е т  у  Б е о г р а д у</dc:title>
  <dc:creator>MILOVANO</dc:creator>
  <cp:lastModifiedBy>gilab</cp:lastModifiedBy>
  <cp:revision>2</cp:revision>
  <cp:lastPrinted>2017-12-26T09:52:00Z</cp:lastPrinted>
  <dcterms:created xsi:type="dcterms:W3CDTF">2021-12-24T09:07:00Z</dcterms:created>
  <dcterms:modified xsi:type="dcterms:W3CDTF">2021-12-24T09:07:00Z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