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3" w:rsidRDefault="00201F03" w:rsidP="00201F03">
      <w:pPr>
        <w:jc w:val="right"/>
        <w:rPr>
          <w:snapToGrid w:val="0"/>
          <w:sz w:val="20"/>
          <w:szCs w:val="20"/>
          <w:lang w:val="ru-RU"/>
        </w:rPr>
      </w:pPr>
      <w:r>
        <w:rPr>
          <w:b/>
          <w:snapToGrid w:val="0"/>
          <w:sz w:val="20"/>
          <w:szCs w:val="20"/>
          <w:lang w:val="ru-RU"/>
        </w:rPr>
        <w:t xml:space="preserve">      </w:t>
      </w:r>
      <w:r>
        <w:rPr>
          <w:snapToGrid w:val="0"/>
          <w:sz w:val="20"/>
          <w:szCs w:val="20"/>
        </w:rPr>
        <w:t xml:space="preserve">Образац </w:t>
      </w:r>
      <w:r>
        <w:rPr>
          <w:snapToGrid w:val="0"/>
          <w:sz w:val="20"/>
          <w:szCs w:val="20"/>
          <w:lang w:val="sr-Cyrl-RS"/>
        </w:rPr>
        <w:t>3</w:t>
      </w:r>
      <w:r>
        <w:rPr>
          <w:snapToGrid w:val="0"/>
          <w:sz w:val="20"/>
          <w:szCs w:val="20"/>
          <w:lang w:val="ru-RU"/>
        </w:rPr>
        <w:t>В</w:t>
      </w:r>
    </w:p>
    <w:p w:rsidR="00201F03" w:rsidRDefault="00201F03" w:rsidP="00201F03">
      <w:pPr>
        <w:jc w:val="right"/>
        <w:rPr>
          <w:snapToGrid w:val="0"/>
          <w:sz w:val="20"/>
          <w:szCs w:val="20"/>
        </w:rPr>
      </w:pPr>
    </w:p>
    <w:p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В) ГРУПАЦИЈА ТЕХНИЧКО-ТЕХНОЛОШКИХ НАУКА</w:t>
      </w: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Назив факултета: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Ужа научна, oдносно уметничка област: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кандидата који се бирају: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пријављених кандидата: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Имена пријављених кандидата: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201F03" w:rsidRDefault="00201F03" w:rsidP="00201F03">
      <w:pPr>
        <w:ind w:left="770" w:hanging="50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rPr>
          <w:b/>
          <w:sz w:val="22"/>
          <w:szCs w:val="22"/>
        </w:rPr>
      </w:pPr>
      <w:r>
        <w:rPr>
          <w:b/>
        </w:rPr>
        <w:t>1) - Основни биографски подаци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Име, средње име и презиме: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Датум и место рођења: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Установа где је запослен: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Звање/радно место: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Научна, односно уметничка област</w:t>
      </w:r>
    </w:p>
    <w:p w:rsidR="00201F03" w:rsidRDefault="00201F03" w:rsidP="00201F03">
      <w:pPr>
        <w:ind w:left="770" w:hanging="50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rPr>
          <w:sz w:val="22"/>
          <w:szCs w:val="22"/>
        </w:rPr>
      </w:pPr>
      <w:r>
        <w:rPr>
          <w:b/>
        </w:rPr>
        <w:t>2) - Стручна биографија, дипломе и звања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Основне студије: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Мастер: 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Магистеријум: 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Докторат: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одбране: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Наслов дисертације: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Досадашњи избори у наставна и научна звања: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201F03" w:rsidRDefault="00201F03" w:rsidP="00201F03">
      <w:pPr>
        <w:rPr>
          <w:b/>
          <w:snapToGrid w:val="0"/>
        </w:rPr>
      </w:pPr>
    </w:p>
    <w:p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>3) Испуњени услови за избор у звање_________________________________</w:t>
      </w:r>
    </w:p>
    <w:p w:rsidR="00201F03" w:rsidRDefault="00201F03" w:rsidP="00201F03">
      <w:pPr>
        <w:rPr>
          <w:b/>
          <w:snapToGrid w:val="0"/>
        </w:rPr>
      </w:pPr>
    </w:p>
    <w:p w:rsidR="00201F03" w:rsidRDefault="00201F03" w:rsidP="00201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oценa / број година радног искуства </w:t>
            </w: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Позитивна оцена педагошког рада у студентским анкетама током целокупног  претходног изборног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Искуство у педагошком раду са студентима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/>
        </w:tc>
      </w:tr>
    </w:tbl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менторства / учешћа у комисији и др.</w:t>
            </w: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Резултати у развоју научнонаставног подмлатка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/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Учешће у комисији за одбрану три завршна рада на академским специјалистичким, мастер  или докторским студијама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294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радова, сапштења, цитата и 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Навести часописе, скупове, књиге и друго</w:t>
            </w: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Објављен један рада из категорије М21</w:t>
            </w:r>
            <w:r>
              <w:rPr>
                <w:rStyle w:val="Bodytext22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sz w:val="20"/>
                <w:szCs w:val="20"/>
              </w:rPr>
              <w:t xml:space="preserve"> М22 или М23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Саопштена два рада на научном или стручном скупу (категорије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>Објављена два рада из категорије М21, М22 или М23 од првог избора у звање доцента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-2160"/>
              </w:tabs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Саопштена три рада на међународним или домаћим научним скуповима (категорије М31-М34 и М61-М64) </w:t>
            </w:r>
            <w:r>
              <w:rPr>
                <w:rStyle w:val="Bodytext22"/>
                <w:sz w:val="20"/>
                <w:szCs w:val="20"/>
                <w:lang w:val="ru-RU"/>
              </w:rPr>
              <w:t>од</w:t>
            </w:r>
            <w:r>
              <w:rPr>
                <w:rStyle w:val="Bodytext22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Style w:val="Bodytext22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>Оригинално стручно остварење или руковођење или учешће у пројекту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>Одобрен и објављен уџбеник за ужу област за коју се бира, монографија, практикум или збирка задатака (са ISBN бројем)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>Објављен један рад из категорије М21, М22 или М23 у периоду од последњег избора из научне области за коју се бира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. 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sz w:val="20"/>
                <w:szCs w:val="20"/>
              </w:rPr>
              <w:t xml:space="preserve">(категорије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периоду од последњег избора из научне области за коју се бира.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>Објављена два рада из категорије М21, М22 или М23 од првог избора у звање ванредног професора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>Цитираност од 10 хетеро цитата</w:t>
            </w:r>
          </w:p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Саопштено пет радова на међународним или домаћим скуповима </w:t>
            </w:r>
            <w:r>
              <w:rPr>
                <w:rStyle w:val="Bodytext22"/>
                <w:sz w:val="20"/>
                <w:szCs w:val="20"/>
              </w:rPr>
              <w:t xml:space="preserve">(категорије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од којих један мора да буде пленарно предавање или предавање по позиву на међународном или домаћем научном скупу </w:t>
            </w:r>
            <w:r>
              <w:rPr>
                <w:rStyle w:val="Bodytext22"/>
                <w:sz w:val="20"/>
                <w:szCs w:val="20"/>
              </w:rPr>
              <w:t>од избора у претходно звање из научне области за коју се бира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Exact5"/>
                <w:rFonts w:eastAsia="Calibri"/>
                <w:sz w:val="20"/>
                <w:szCs w:val="20"/>
              </w:rPr>
              <w:t xml:space="preserve">Књига из релевантне области, одобрен џбеник за ужу област за коју се бира, поглавље у одобреном 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уџбенику за ужу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об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ласт за коју се бира или прев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од 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 xml:space="preserve">иностраног </w:t>
            </w:r>
            <w:r>
              <w:rPr>
                <w:rStyle w:val="Bodytext22"/>
                <w:sz w:val="20"/>
                <w:szCs w:val="20"/>
              </w:rPr>
              <w:t>уџбеника одобреног за ужу област за коју се бира, објављени у периоду од избора у наставничко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Број радова као услов за менторство у вођењу докт. </w:t>
            </w:r>
            <w:proofErr w:type="gram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gramEnd"/>
            <w:r>
              <w:rPr>
                <w:rStyle w:val="Bodytext22"/>
                <w:sz w:val="20"/>
                <w:szCs w:val="20"/>
              </w:rPr>
              <w:t>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(изабрати 2 од 3 услова)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.Председник или члан уређивачког одбора научног часописа или зборника радова у земљи или иностранству.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.Председник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или члан организационог одбора или учесник на стручним или научним скуповима националног или међународног нивоа.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Председник или члан у комисијама за израду завршних радова на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 специјалистичким,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 и докторским студијама.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Аутор или коаутор елабората или студија.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Руководилац или сарадник у реализацији пројеката.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Иноватор, аутор или коаутор прихваћеног патента, техничког унапређења, експертиза, рецензија радова или пројеката.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Поседовање лиценце.</w:t>
            </w:r>
          </w:p>
        </w:tc>
      </w:tr>
      <w:tr w:rsidR="00201F03" w:rsidTr="00753A3E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Председник или члан органа управљања, стручног органа, помоћних стручних органа или комисија на факултету или универзитету у земљи или иностранству. 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Члан стручног, законодавног или другог органа и комисија у широј друштвеној заједници.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Руковођење активностима од значаја за развој и углед факултета, односно Универзитета.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Руковођење или учешће у ваннаставним активностима студената.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5.Учешће у наставним активностима који не носе ЕСПБ бодове (перманентно образовање, курсеви у организацији професионалних удружења и институција или сл.).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Домаће или међународне награде и признања у развоју образовања или науке.</w:t>
            </w:r>
          </w:p>
        </w:tc>
      </w:tr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Учешће у реализацији пројеката, студија или других научних остварења са другим високошколским или научноистраживачким установама у земљи или иностранству.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Радно ангажовање у настави или комисијама на другим високошколским  или научноистраживачким установама у земљи или иностранству,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Руковођење или чланство у органима или професионалнм удружењима или организацијама националног или међународног нивоа.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Учешће у програмима размене наставника и студената.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Учешће у изради и спровођењу заједничких студијских програма.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:rsidR="00201F03" w:rsidRDefault="00201F03" w:rsidP="00201F03">
      <w:pPr>
        <w:rPr>
          <w:rFonts w:ascii="Calibri" w:hAnsi="Calibri"/>
          <w:b/>
          <w:sz w:val="20"/>
          <w:szCs w:val="20"/>
        </w:rPr>
      </w:pPr>
    </w:p>
    <w:p w:rsidR="00201F03" w:rsidRDefault="00201F03" w:rsidP="00201F03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*Напомена: </w:t>
      </w:r>
      <w:r>
        <w:rPr>
          <w:i/>
          <w:sz w:val="20"/>
          <w:szCs w:val="20"/>
        </w:rPr>
        <w:t>На крају табеле кратко описати заокружену одредницу</w:t>
      </w: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201F03" w:rsidRDefault="00201F03" w:rsidP="00201F03">
      <w:pPr>
        <w:jc w:val="center"/>
        <w:rPr>
          <w:b/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  <w:r>
        <w:rPr>
          <w:sz w:val="20"/>
          <w:szCs w:val="20"/>
        </w:rPr>
        <w:t>Место и датум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201F03" w:rsidRDefault="00201F03" w:rsidP="00201F03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576352" w:rsidRPr="00201F03" w:rsidRDefault="00576352" w:rsidP="00201F03">
      <w:bookmarkStart w:id="0" w:name="_GoBack"/>
      <w:bookmarkEnd w:id="0"/>
    </w:p>
    <w:sectPr w:rsidR="00576352" w:rsidRPr="00201F03" w:rsidSect="00201F03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201F03"/>
    <w:rsid w:val="005420FF"/>
    <w:rsid w:val="00576352"/>
    <w:rsid w:val="00597884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805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C4D5-CC18-4471-B8BD-971A56B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2</cp:revision>
  <cp:lastPrinted>2022-06-10T07:42:00Z</cp:lastPrinted>
  <dcterms:created xsi:type="dcterms:W3CDTF">2022-06-10T08:17:00Z</dcterms:created>
  <dcterms:modified xsi:type="dcterms:W3CDTF">2022-06-10T08:17:00Z</dcterms:modified>
</cp:coreProperties>
</file>